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9" w:rsidRDefault="00ED19E9">
      <w:r>
        <w:t>от 27.05.2019</w:t>
      </w:r>
    </w:p>
    <w:p w:rsidR="00ED19E9" w:rsidRDefault="00ED19E9"/>
    <w:p w:rsidR="00ED19E9" w:rsidRDefault="00ED19E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D19E9" w:rsidRDefault="00ED19E9">
      <w:r>
        <w:t>Общество с ограниченной ответственностью «РЕМ ПРО (PEM PRO)» ИНН 41503041904</w:t>
      </w:r>
    </w:p>
    <w:p w:rsidR="00ED19E9" w:rsidRDefault="00ED19E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D19E9"/>
    <w:rsid w:val="00045D12"/>
    <w:rsid w:val="0052439B"/>
    <w:rsid w:val="00B80071"/>
    <w:rsid w:val="00CF2800"/>
    <w:rsid w:val="00E113EE"/>
    <w:rsid w:val="00EC3407"/>
    <w:rsid w:val="00ED19E9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